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B30" w:rsidRDefault="001E3B30" w:rsidP="00B837DD">
      <w:pPr>
        <w:tabs>
          <w:tab w:val="left" w:pos="0"/>
        </w:tabs>
        <w:spacing w:after="0"/>
        <w:ind w:firstLine="180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.25pt;margin-top:0;width:595.45pt;height:841.7pt;z-index:-251658240;mso-position-vertical:outside" wrapcoords="-27 0 -27 21581 21600 21581 21600 0 -27 0">
            <v:imagedata r:id="rId4" o:title=""/>
            <w10:wrap type="through"/>
          </v:shape>
        </w:pic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интересов педагогического работника, применения локальных нормативных актов;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–урегулирование разногласий между участниками образовательных отношений;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принятие решений по результатам рассмотрения обращений.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2.2.Комиссия имеет право: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– запрашивать у участников образовательных отношений необходимые для ее деятельности документы, материалы и информацию;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устанавливать сроки представления запрашиваемых докум</w:t>
      </w:r>
      <w:r>
        <w:rPr>
          <w:rFonts w:ascii="Times New Roman" w:hAnsi="Times New Roman"/>
          <w:sz w:val="28"/>
          <w:szCs w:val="28"/>
        </w:rPr>
        <w:t>ентов, материалов и информации;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проводить необходимые консультации по рассматриваемым спорам с участниками образовательных отношений;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– приглашать участников образовательных отношений для дачи разъяснений.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2.3.Комиссия обязана: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– объективно, полно и всесторонне рассматривать обращение участника образовательных отношений;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обеспечивать соблюдение прав и свобод участников образовательных отношений;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стремиться к урегулированию разногласий между участниками образовательных отношений;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в случае наличия уважительной причины пропуска заседания заявителем или тем лицом, действия которого обжалуются, по их просьбе переносить заседание на другой срок;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рассматривать обращение в течение десяти календарных дней с момента поступления обращения в письменной форме;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принимать решение в соответствии с законодательством об образовании, Уставом организации, локальными нормативными актами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B815A2">
        <w:rPr>
          <w:rFonts w:ascii="Times New Roman" w:hAnsi="Times New Roman"/>
          <w:sz w:val="28"/>
          <w:szCs w:val="28"/>
        </w:rPr>
        <w:t>.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E3B30" w:rsidRPr="007D0F82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875B4">
        <w:rPr>
          <w:rFonts w:ascii="Times New Roman" w:hAnsi="Times New Roman"/>
          <w:b/>
          <w:sz w:val="28"/>
          <w:szCs w:val="28"/>
        </w:rPr>
        <w:t>3. Состав и порядок работы Комиссии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3.1.В состав Комиссии включаются два родителя </w:t>
      </w:r>
      <w:r>
        <w:rPr>
          <w:rFonts w:ascii="Times New Roman" w:hAnsi="Times New Roman"/>
          <w:sz w:val="28"/>
          <w:szCs w:val="28"/>
        </w:rPr>
        <w:t xml:space="preserve">или </w:t>
      </w:r>
      <w:r w:rsidRPr="00B815A2">
        <w:rPr>
          <w:rFonts w:ascii="Times New Roman" w:hAnsi="Times New Roman"/>
          <w:sz w:val="28"/>
          <w:szCs w:val="28"/>
        </w:rPr>
        <w:t>(законных представителя) несовершеннолетних</w:t>
      </w:r>
      <w:r>
        <w:rPr>
          <w:rFonts w:ascii="Times New Roman" w:hAnsi="Times New Roman"/>
          <w:sz w:val="28"/>
          <w:szCs w:val="28"/>
        </w:rPr>
        <w:t>,</w:t>
      </w:r>
      <w:r w:rsidRPr="00B815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находящихся на социальном обслуживании</w:t>
      </w:r>
      <w:r w:rsidRPr="00B815A2">
        <w:rPr>
          <w:rFonts w:ascii="Times New Roman" w:hAnsi="Times New Roman"/>
          <w:sz w:val="28"/>
          <w:szCs w:val="28"/>
        </w:rPr>
        <w:t>, два педагогических работника учрежден</w:t>
      </w:r>
      <w:r>
        <w:rPr>
          <w:rFonts w:ascii="Times New Roman" w:hAnsi="Times New Roman"/>
          <w:sz w:val="28"/>
          <w:szCs w:val="28"/>
        </w:rPr>
        <w:t>ия, заместитель директора, заведующая отделением социальной реабилитации для несовершеннолетних</w:t>
      </w:r>
      <w:r w:rsidRPr="00B815A2">
        <w:rPr>
          <w:rFonts w:ascii="Times New Roman" w:hAnsi="Times New Roman"/>
          <w:sz w:val="28"/>
          <w:szCs w:val="28"/>
        </w:rPr>
        <w:t xml:space="preserve">.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3.2. Сформированный состав Комиссии утверждается приказом </w:t>
      </w:r>
      <w:r>
        <w:rPr>
          <w:rFonts w:ascii="Times New Roman" w:hAnsi="Times New Roman"/>
          <w:sz w:val="28"/>
          <w:szCs w:val="28"/>
        </w:rPr>
        <w:t xml:space="preserve">директора Учреждения </w:t>
      </w:r>
      <w:r w:rsidRPr="00B815A2">
        <w:rPr>
          <w:rFonts w:ascii="Times New Roman" w:hAnsi="Times New Roman"/>
          <w:sz w:val="28"/>
          <w:szCs w:val="28"/>
        </w:rPr>
        <w:t xml:space="preserve">сроком на один </w:t>
      </w:r>
      <w:r>
        <w:rPr>
          <w:rFonts w:ascii="Times New Roman" w:hAnsi="Times New Roman"/>
          <w:sz w:val="28"/>
          <w:szCs w:val="28"/>
        </w:rPr>
        <w:t xml:space="preserve">календарный </w:t>
      </w:r>
      <w:r w:rsidRPr="00B815A2">
        <w:rPr>
          <w:rFonts w:ascii="Times New Roman" w:hAnsi="Times New Roman"/>
          <w:sz w:val="28"/>
          <w:szCs w:val="28"/>
        </w:rPr>
        <w:t xml:space="preserve">год. Одни и те же лица не могут входить в состав Комиссии более двух сроков подряд. Члены Комиссии осуществляют свою деятельность на безвозмездной основе.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B815A2">
        <w:rPr>
          <w:rFonts w:ascii="Times New Roman" w:hAnsi="Times New Roman"/>
          <w:sz w:val="28"/>
          <w:szCs w:val="28"/>
        </w:rPr>
        <w:t>Досрочное прекращение полномочий члена Комиссии осуществляется: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- на основании личного заявления члена Комиссии об исключении из его состава;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- по требованию не менее 2/3 членов Комиссии, выраженному в письменной форме;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- в случае увольнения работника – члена Комиссии.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3.4.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</w:t>
      </w:r>
      <w:r>
        <w:rPr>
          <w:rFonts w:ascii="Times New Roman" w:hAnsi="Times New Roman"/>
          <w:sz w:val="28"/>
          <w:szCs w:val="28"/>
        </w:rPr>
        <w:t xml:space="preserve">и с п. 3 настоящего Положения.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3.5. В целях организации работы Комиссия избирает из своего состава председателя и секретаря.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3.5.1. Председатель, избираемый простым большинством голосов членов комиссии, осуществляет: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общее руководство деятельностью Комиссии;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председательствует на заседаниях Комиссии;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– организует работу Комиссии;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– распределяет обя</w:t>
      </w:r>
      <w:r>
        <w:rPr>
          <w:rFonts w:ascii="Times New Roman" w:hAnsi="Times New Roman"/>
          <w:sz w:val="28"/>
          <w:szCs w:val="28"/>
        </w:rPr>
        <w:t>занности между членами Комиссии;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–осуществляет общий контроль за реализацией принятых Комиссией решений;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3.5.2. Секретарь Комиссии: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организует делопроизводство Комиссии;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– ведет протоколы заседаний Комиссии;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информирует членов Комиссии о дате, месте и времени проведения заседаний Комиссии и о вопросах, включенных в повестку дня заседания Комиссии, в срок не позднее пяти календарных дней до дня проведения заседания Комиссии;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доводит решения Комиссии до</w:t>
      </w:r>
      <w:r>
        <w:rPr>
          <w:rFonts w:ascii="Times New Roman" w:hAnsi="Times New Roman"/>
          <w:sz w:val="28"/>
          <w:szCs w:val="28"/>
        </w:rPr>
        <w:t xml:space="preserve"> директора Учреждения;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обеспечивает контроль за выполнением решений Комиссии;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несет ответственность за сохранность документов и иных материалов, рассматриваемых на заседаниях Комиссии.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3.5.3.</w:t>
      </w:r>
      <w:r w:rsidRPr="00B815A2">
        <w:rPr>
          <w:rFonts w:ascii="Times New Roman" w:hAnsi="Times New Roman"/>
          <w:sz w:val="28"/>
          <w:szCs w:val="28"/>
        </w:rPr>
        <w:t>Члены Комиссии имеют право: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в случае отсутствия на заседании изложить свое мнение по рассматриваемым вопросам в письменной форме, которое оглашается на заседании и приобщается к протоколу;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принимать участие в подготовке заседаний Комиссии;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– обращаться к председателю Комиссии по вопросам, входящим в компетенцию Комиссии;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обращаться по вопросам, входящим в компетенцию Комиссии, за необходимой информацией к лицам, органам и организациям;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– вносить предложения руководству Комиссии о совершенствовании организации работы Комиссии.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Члены Комиссии обязаны: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– участвовать в заседаниях Комиссии;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 – выполнять возложенные на него функции в соответствии с Положением и решениями Комиссии;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– соблюдать требования законодательных и иных нормативных правовых актов при реализации своих функций;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– в случае возникновения личной заинтересованности, способной повлиять на объективность решения, сообщить об этом Комиссии и отказаться в письменной</w:t>
      </w:r>
      <w:r>
        <w:rPr>
          <w:rFonts w:ascii="Times New Roman" w:hAnsi="Times New Roman"/>
          <w:sz w:val="28"/>
          <w:szCs w:val="28"/>
        </w:rPr>
        <w:t xml:space="preserve"> форме от участия в ее работе.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3.6. 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</w:t>
      </w:r>
      <w:r>
        <w:rPr>
          <w:rFonts w:ascii="Times New Roman" w:hAnsi="Times New Roman"/>
          <w:sz w:val="28"/>
          <w:szCs w:val="28"/>
        </w:rPr>
        <w:t xml:space="preserve">рабочих </w:t>
      </w:r>
      <w:r w:rsidRPr="00B815A2">
        <w:rPr>
          <w:rFonts w:ascii="Times New Roman" w:hAnsi="Times New Roman"/>
          <w:sz w:val="28"/>
          <w:szCs w:val="28"/>
        </w:rPr>
        <w:t xml:space="preserve">дней с момента поступления такого обращения.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3.7.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5A2">
        <w:rPr>
          <w:rFonts w:ascii="Times New Roman" w:hAnsi="Times New Roman"/>
          <w:sz w:val="28"/>
          <w:szCs w:val="28"/>
        </w:rPr>
        <w:t xml:space="preserve">Ход заседаний фиксируется в протоколе. Комиссия принимает решения не позднее 10 </w:t>
      </w:r>
      <w:r>
        <w:rPr>
          <w:rFonts w:ascii="Times New Roman" w:hAnsi="Times New Roman"/>
          <w:sz w:val="28"/>
          <w:szCs w:val="28"/>
        </w:rPr>
        <w:t xml:space="preserve">рабочих </w:t>
      </w:r>
      <w:r w:rsidRPr="00B815A2">
        <w:rPr>
          <w:rFonts w:ascii="Times New Roman" w:hAnsi="Times New Roman"/>
          <w:sz w:val="28"/>
          <w:szCs w:val="28"/>
        </w:rPr>
        <w:t xml:space="preserve">дней с момента начала его рассмотрения. Заседание Комиссии считается правомочным, если на нем присутствовало не менее 3/4 членов Комиссии.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3.8.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3.9. Комиссия принимает решение простым большинством голосов членов, присутствующих на заседании Комиссии. В случае равенства голосов решающим считается голос председателя Комиссии. 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образование. В случае установления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5A2">
        <w:rPr>
          <w:rFonts w:ascii="Times New Roman" w:hAnsi="Times New Roman"/>
          <w:sz w:val="28"/>
          <w:szCs w:val="28"/>
        </w:rPr>
        <w:t>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 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 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</w:t>
      </w:r>
      <w:r>
        <w:rPr>
          <w:rFonts w:ascii="Times New Roman" w:hAnsi="Times New Roman"/>
          <w:sz w:val="28"/>
          <w:szCs w:val="28"/>
        </w:rPr>
        <w:t>ли его законного представителя.</w:t>
      </w:r>
      <w:r w:rsidRPr="00B815A2">
        <w:rPr>
          <w:rFonts w:ascii="Times New Roman" w:hAnsi="Times New Roman"/>
          <w:sz w:val="28"/>
          <w:szCs w:val="28"/>
        </w:rPr>
        <w:t xml:space="preserve">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3.10. Решения Комиссии оформляются протоколом, который подписывается всеми присутствующими членами Комиссии. Решения Комиссии в виде выписки из протокола в течение трех дней со дня заседания направляются заявителю, </w:t>
      </w:r>
      <w:r>
        <w:rPr>
          <w:rFonts w:ascii="Times New Roman" w:hAnsi="Times New Roman"/>
          <w:sz w:val="28"/>
          <w:szCs w:val="28"/>
        </w:rPr>
        <w:t>директору</w:t>
      </w:r>
      <w:r w:rsidRPr="00B815A2">
        <w:rPr>
          <w:rFonts w:ascii="Times New Roman" w:hAnsi="Times New Roman"/>
          <w:sz w:val="28"/>
          <w:szCs w:val="28"/>
        </w:rPr>
        <w:t xml:space="preserve"> учреждением, Общему собранию для исполнения. Решение Комиссии может быть обжаловано в установленном законодательством РФ порядке. Решение комиссии является обязательным для всех участников образовательных отношений в учреждении и подлежит исполнению в сроки, предусмотренные указанным решением.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3.11.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5A2">
        <w:rPr>
          <w:rFonts w:ascii="Times New Roman" w:hAnsi="Times New Roman"/>
          <w:sz w:val="28"/>
          <w:szCs w:val="28"/>
        </w:rPr>
        <w:t xml:space="preserve">При наличии в составе Комиссии члена, имеющего личную заинтересованность, способную повлиять на объективность решения, он подлежит замене на другого представителя, путем внесения изменения в приказ о составе Комиссии.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 xml:space="preserve">3.12.Срок хранения документов Комиссии в учреждении составляет три года. 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E3B30" w:rsidRPr="007D0F82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23CA6">
        <w:rPr>
          <w:rFonts w:ascii="Times New Roman" w:hAnsi="Times New Roman"/>
          <w:b/>
          <w:sz w:val="28"/>
          <w:szCs w:val="28"/>
        </w:rPr>
        <w:t>4. Заключительные положения</w:t>
      </w:r>
    </w:p>
    <w:p w:rsidR="001E3B30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4.1.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5A2">
        <w:rPr>
          <w:rFonts w:ascii="Times New Roman" w:hAnsi="Times New Roman"/>
          <w:sz w:val="28"/>
          <w:szCs w:val="28"/>
        </w:rPr>
        <w:t xml:space="preserve">Изменения и дополнения в настоящее Положение вносятся Общим собранием работников Учреждения и принимаются на его заседании. </w:t>
      </w:r>
    </w:p>
    <w:p w:rsidR="001E3B30" w:rsidRPr="00B815A2" w:rsidRDefault="001E3B30" w:rsidP="007D0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15A2">
        <w:rPr>
          <w:rFonts w:ascii="Times New Roman" w:hAnsi="Times New Roman"/>
          <w:sz w:val="28"/>
          <w:szCs w:val="28"/>
        </w:rPr>
        <w:t>4.2.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5A2">
        <w:rPr>
          <w:rFonts w:ascii="Times New Roman" w:hAnsi="Times New Roman"/>
          <w:sz w:val="28"/>
          <w:szCs w:val="28"/>
        </w:rPr>
        <w:t>Положение действует до принятия нового положения, которое принимается на Общем собрании работников Учреждения в установленном порядке</w:t>
      </w:r>
    </w:p>
    <w:p w:rsidR="001E3B30" w:rsidRPr="00B815A2" w:rsidRDefault="001E3B30" w:rsidP="007D0F82">
      <w:pPr>
        <w:spacing w:after="0"/>
        <w:rPr>
          <w:rFonts w:ascii="Times New Roman" w:hAnsi="Times New Roman"/>
          <w:sz w:val="28"/>
          <w:szCs w:val="28"/>
        </w:rPr>
      </w:pPr>
    </w:p>
    <w:p w:rsidR="001E3B30" w:rsidRDefault="001E3B30"/>
    <w:sectPr w:rsidR="001E3B30" w:rsidSect="00E90B1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02E2"/>
    <w:rsid w:val="00035B06"/>
    <w:rsid w:val="000A1752"/>
    <w:rsid w:val="00152E68"/>
    <w:rsid w:val="00157D21"/>
    <w:rsid w:val="00161D4A"/>
    <w:rsid w:val="001E3B30"/>
    <w:rsid w:val="002008E6"/>
    <w:rsid w:val="002B5D1D"/>
    <w:rsid w:val="002C0335"/>
    <w:rsid w:val="003B01A4"/>
    <w:rsid w:val="003D5582"/>
    <w:rsid w:val="00407FB6"/>
    <w:rsid w:val="00410CC1"/>
    <w:rsid w:val="00492916"/>
    <w:rsid w:val="004E433B"/>
    <w:rsid w:val="004F549F"/>
    <w:rsid w:val="0058001D"/>
    <w:rsid w:val="005875B4"/>
    <w:rsid w:val="005A2AF5"/>
    <w:rsid w:val="006C2A46"/>
    <w:rsid w:val="006C3621"/>
    <w:rsid w:val="007B7D85"/>
    <w:rsid w:val="007D0F82"/>
    <w:rsid w:val="00803528"/>
    <w:rsid w:val="008A3063"/>
    <w:rsid w:val="009B4CAC"/>
    <w:rsid w:val="009C1B13"/>
    <w:rsid w:val="009C387A"/>
    <w:rsid w:val="009F48E5"/>
    <w:rsid w:val="009F4D17"/>
    <w:rsid w:val="00A23CA6"/>
    <w:rsid w:val="00AE02E2"/>
    <w:rsid w:val="00B815A2"/>
    <w:rsid w:val="00B837DD"/>
    <w:rsid w:val="00BE38F7"/>
    <w:rsid w:val="00C4352F"/>
    <w:rsid w:val="00CB22CD"/>
    <w:rsid w:val="00D01248"/>
    <w:rsid w:val="00D74AA3"/>
    <w:rsid w:val="00D911C5"/>
    <w:rsid w:val="00E90B18"/>
    <w:rsid w:val="00EE70D0"/>
    <w:rsid w:val="00F10594"/>
    <w:rsid w:val="00F46498"/>
    <w:rsid w:val="00F5094E"/>
    <w:rsid w:val="00F559CB"/>
    <w:rsid w:val="00F85688"/>
    <w:rsid w:val="00FE4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2E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C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3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</TotalTime>
  <Pages>5</Pages>
  <Words>1268</Words>
  <Characters>7231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Мария</cp:lastModifiedBy>
  <cp:revision>17</cp:revision>
  <cp:lastPrinted>2020-04-13T07:28:00Z</cp:lastPrinted>
  <dcterms:created xsi:type="dcterms:W3CDTF">2017-07-05T09:22:00Z</dcterms:created>
  <dcterms:modified xsi:type="dcterms:W3CDTF">2020-05-14T12:39:00Z</dcterms:modified>
</cp:coreProperties>
</file>